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EF96F" w14:textId="77777777" w:rsidR="0070203B" w:rsidRPr="0070203B" w:rsidRDefault="0070203B" w:rsidP="0070203B">
      <w:pPr>
        <w:shd w:val="clear" w:color="auto" w:fill="075590"/>
        <w:spacing w:after="0" w:line="240" w:lineRule="auto"/>
        <w:rPr>
          <w:rFonts w:ascii="Arial" w:eastAsia="Times New Roman" w:hAnsi="Arial" w:cs="Arial"/>
          <w:color w:val="FFFFFF"/>
          <w:lang w:eastAsia="sk-SK"/>
        </w:rPr>
      </w:pPr>
    </w:p>
    <w:p w14:paraId="26B407CB" w14:textId="77777777" w:rsidR="0070203B" w:rsidRPr="0070203B" w:rsidRDefault="0070203B" w:rsidP="0070203B">
      <w:pPr>
        <w:shd w:val="clear" w:color="auto" w:fill="075590"/>
        <w:spacing w:line="240" w:lineRule="auto"/>
        <w:outlineLvl w:val="1"/>
        <w:rPr>
          <w:rFonts w:ascii="Arial" w:eastAsia="Times New Roman" w:hAnsi="Arial" w:cs="Arial"/>
          <w:color w:val="FFFFFF"/>
          <w:sz w:val="28"/>
          <w:szCs w:val="28"/>
          <w:lang w:eastAsia="sk-SK"/>
        </w:rPr>
      </w:pPr>
      <w:r w:rsidRPr="0070203B">
        <w:rPr>
          <w:rFonts w:ascii="Arial" w:eastAsia="Times New Roman" w:hAnsi="Arial" w:cs="Arial"/>
          <w:color w:val="FFFFFF"/>
          <w:sz w:val="28"/>
          <w:szCs w:val="28"/>
          <w:lang w:eastAsia="sk-SK"/>
        </w:rPr>
        <w:t xml:space="preserve">Mimoriadne informácie - </w:t>
      </w:r>
      <w:proofErr w:type="spellStart"/>
      <w:r w:rsidRPr="0070203B">
        <w:rPr>
          <w:rFonts w:ascii="Arial" w:eastAsia="Times New Roman" w:hAnsi="Arial" w:cs="Arial"/>
          <w:color w:val="FFFFFF"/>
          <w:sz w:val="28"/>
          <w:szCs w:val="28"/>
          <w:lang w:eastAsia="sk-SK"/>
        </w:rPr>
        <w:t>Covid</w:t>
      </w:r>
      <w:proofErr w:type="spellEnd"/>
      <w:r w:rsidRPr="0070203B">
        <w:rPr>
          <w:rFonts w:ascii="Arial" w:eastAsia="Times New Roman" w:hAnsi="Arial" w:cs="Arial"/>
          <w:color w:val="FFFFFF"/>
          <w:sz w:val="28"/>
          <w:szCs w:val="28"/>
          <w:lang w:eastAsia="sk-SK"/>
        </w:rPr>
        <w:t xml:space="preserve"> 19</w:t>
      </w:r>
    </w:p>
    <w:p w14:paraId="639BC2DF" w14:textId="77777777" w:rsidR="0070203B" w:rsidRPr="0070203B" w:rsidRDefault="0070203B" w:rsidP="0070203B">
      <w:pPr>
        <w:pBdr>
          <w:bottom w:val="single" w:sz="12" w:space="10" w:color="7B7F84"/>
        </w:pBdr>
        <w:shd w:val="clear" w:color="auto" w:fill="FFFFFF"/>
        <w:spacing w:after="168" w:line="240" w:lineRule="auto"/>
        <w:outlineLvl w:val="1"/>
        <w:rPr>
          <w:rFonts w:ascii="Arial" w:eastAsia="Times New Roman" w:hAnsi="Arial" w:cs="Arial"/>
          <w:b/>
          <w:bCs/>
          <w:color w:val="444444"/>
          <w:sz w:val="26"/>
          <w:szCs w:val="26"/>
          <w:lang w:eastAsia="sk-SK"/>
        </w:rPr>
      </w:pPr>
      <w:r w:rsidRPr="0070203B">
        <w:rPr>
          <w:rFonts w:ascii="Arial" w:eastAsia="Times New Roman" w:hAnsi="Arial" w:cs="Arial"/>
          <w:b/>
          <w:bCs/>
          <w:color w:val="444444"/>
          <w:sz w:val="26"/>
          <w:szCs w:val="26"/>
          <w:lang w:eastAsia="sk-SK"/>
        </w:rPr>
        <w:t>Aktuality</w:t>
      </w:r>
    </w:p>
    <w:p w14:paraId="698FD3D4" w14:textId="77777777" w:rsidR="0070203B" w:rsidRPr="0070203B" w:rsidRDefault="0070203B" w:rsidP="007020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  <w:hyperlink r:id="rId4" w:tooltip="Zmenšiť písmo" w:history="1">
        <w:r w:rsidRPr="0070203B">
          <w:rPr>
            <w:rFonts w:ascii="Arial" w:eastAsia="Times New Roman" w:hAnsi="Arial" w:cs="Arial"/>
            <w:b/>
            <w:bCs/>
            <w:color w:val="FFFFFF"/>
            <w:sz w:val="20"/>
            <w:szCs w:val="20"/>
            <w:u w:val="single"/>
            <w:shd w:val="clear" w:color="auto" w:fill="FFFFFF"/>
            <w:lang w:eastAsia="sk-SK"/>
          </w:rPr>
          <w:t> </w:t>
        </w:r>
      </w:hyperlink>
      <w:hyperlink r:id="rId5" w:tooltip="Základná veľkosť" w:history="1">
        <w:r w:rsidRPr="0070203B">
          <w:rPr>
            <w:rFonts w:ascii="Arial" w:eastAsia="Times New Roman" w:hAnsi="Arial" w:cs="Arial"/>
            <w:b/>
            <w:bCs/>
            <w:color w:val="FFFFFF"/>
            <w:sz w:val="20"/>
            <w:szCs w:val="20"/>
            <w:u w:val="single"/>
            <w:shd w:val="clear" w:color="auto" w:fill="FFFFFF"/>
            <w:lang w:eastAsia="sk-SK"/>
          </w:rPr>
          <w:t> </w:t>
        </w:r>
      </w:hyperlink>
      <w:hyperlink r:id="rId6" w:tooltip="Zväčšiť písmo" w:history="1">
        <w:r w:rsidRPr="0070203B">
          <w:rPr>
            <w:rFonts w:ascii="Arial" w:eastAsia="Times New Roman" w:hAnsi="Arial" w:cs="Arial"/>
            <w:b/>
            <w:bCs/>
            <w:color w:val="FFFFFF"/>
            <w:sz w:val="20"/>
            <w:szCs w:val="20"/>
            <w:u w:val="single"/>
            <w:shd w:val="clear" w:color="auto" w:fill="FFFFFF"/>
            <w:lang w:eastAsia="sk-SK"/>
          </w:rPr>
          <w:t> </w:t>
        </w:r>
      </w:hyperlink>
      <w:hyperlink r:id="rId7" w:tooltip="Prečítať text" w:history="1">
        <w:r w:rsidRPr="0070203B">
          <w:rPr>
            <w:rFonts w:ascii="Arial" w:eastAsia="Times New Roman" w:hAnsi="Arial" w:cs="Arial"/>
            <w:b/>
            <w:bCs/>
            <w:color w:val="FFFFFF"/>
            <w:sz w:val="20"/>
            <w:szCs w:val="20"/>
            <w:u w:val="single"/>
            <w:shd w:val="clear" w:color="auto" w:fill="FFFFFF"/>
            <w:lang w:eastAsia="sk-SK"/>
          </w:rPr>
          <w:t>Prečítať text</w:t>
        </w:r>
      </w:hyperlink>
    </w:p>
    <w:p w14:paraId="4DBE5EA8" w14:textId="77777777" w:rsidR="0070203B" w:rsidRPr="0070203B" w:rsidRDefault="0070203B" w:rsidP="0070203B">
      <w:pPr>
        <w:pBdr>
          <w:bottom w:val="single" w:sz="12" w:space="10" w:color="7B7F84"/>
        </w:pBd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44444"/>
          <w:sz w:val="26"/>
          <w:szCs w:val="26"/>
          <w:lang w:eastAsia="sk-SK"/>
        </w:rPr>
      </w:pPr>
      <w:r w:rsidRPr="0070203B">
        <w:rPr>
          <w:rFonts w:ascii="Arial" w:eastAsia="Times New Roman" w:hAnsi="Arial" w:cs="Arial"/>
          <w:b/>
          <w:bCs/>
          <w:color w:val="444444"/>
          <w:sz w:val="26"/>
          <w:szCs w:val="26"/>
          <w:lang w:eastAsia="sk-SK"/>
        </w:rPr>
        <w:t>KORONAVÍRUS: Učitelia a žiaci majú k dispozícii viacero portálov.</w:t>
      </w:r>
      <w:r w:rsidRPr="0070203B">
        <w:rPr>
          <w:rFonts w:ascii="Arial" w:eastAsia="Times New Roman" w:hAnsi="Arial" w:cs="Arial"/>
          <w:b/>
          <w:bCs/>
          <w:noProof/>
          <w:color w:val="075590"/>
          <w:sz w:val="26"/>
          <w:szCs w:val="26"/>
          <w:lang w:eastAsia="sk-SK"/>
        </w:rPr>
        <w:drawing>
          <wp:inline distT="0" distB="0" distL="0" distR="0" wp14:anchorId="2BE59A3D" wp14:editId="225ADA1F">
            <wp:extent cx="152400" cy="152400"/>
            <wp:effectExtent l="0" t="0" r="0" b="0"/>
            <wp:docPr id="1" name="Obrázok 1" descr="Vytlačiť">
              <a:hlinkClick xmlns:a="http://schemas.openxmlformats.org/drawingml/2006/main" r:id="rId8" tooltip="&quot;Vytlačiť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ytlačiť">
                      <a:hlinkClick r:id="rId8" tooltip="&quot;Vytlačiť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203B">
        <w:rPr>
          <w:rFonts w:ascii="Arial" w:eastAsia="Times New Roman" w:hAnsi="Arial" w:cs="Arial"/>
          <w:b/>
          <w:bCs/>
          <w:color w:val="444444"/>
          <w:sz w:val="2"/>
          <w:szCs w:val="2"/>
          <w:lang w:eastAsia="sk-SK"/>
        </w:rPr>
        <w:br w:type="textWrapping" w:clear="all"/>
        <w:t> </w:t>
      </w:r>
    </w:p>
    <w:p w14:paraId="1B42296D" w14:textId="77777777" w:rsidR="0070203B" w:rsidRPr="0070203B" w:rsidRDefault="0070203B" w:rsidP="0070203B">
      <w:pPr>
        <w:shd w:val="clear" w:color="auto" w:fill="FFFFFF"/>
        <w:spacing w:after="0" w:line="324" w:lineRule="atLeast"/>
        <w:jc w:val="both"/>
        <w:rPr>
          <w:rFonts w:ascii="Arial" w:eastAsia="Times New Roman" w:hAnsi="Arial" w:cs="Arial"/>
          <w:color w:val="000000"/>
          <w:lang w:eastAsia="sk-SK"/>
        </w:rPr>
      </w:pPr>
      <w:r w:rsidRPr="0070203B">
        <w:rPr>
          <w:rFonts w:ascii="Arial" w:eastAsia="Times New Roman" w:hAnsi="Arial" w:cs="Arial"/>
          <w:i/>
          <w:iCs/>
          <w:noProof/>
          <w:color w:val="000000"/>
          <w:lang w:eastAsia="sk-SK"/>
        </w:rPr>
        <w:drawing>
          <wp:inline distT="0" distB="0" distL="0" distR="0" wp14:anchorId="126EA770" wp14:editId="3A1A34CD">
            <wp:extent cx="6286500" cy="3962400"/>
            <wp:effectExtent l="0" t="0" r="0" b="0"/>
            <wp:docPr id="2" name="Obrázok 2" descr="ilustracna fotk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lustracna fotka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203B">
        <w:rPr>
          <w:rFonts w:ascii="Arial" w:eastAsia="Times New Roman" w:hAnsi="Arial" w:cs="Arial"/>
          <w:b/>
          <w:bCs/>
          <w:i/>
          <w:iCs/>
          <w:color w:val="000000"/>
          <w:lang w:eastAsia="sk-SK"/>
        </w:rPr>
        <w:t xml:space="preserve">Krízový štáb vo štvrtok 12. marca rozhodol o zatvorení všetkých škôl a školských zariadení na území Slovenskej republiky od pondelka 16. marca na 14 dní. Prerušenie vyučovania v školách v rámci opatrení proti šíreniu </w:t>
      </w:r>
      <w:proofErr w:type="spellStart"/>
      <w:r w:rsidRPr="0070203B">
        <w:rPr>
          <w:rFonts w:ascii="Arial" w:eastAsia="Times New Roman" w:hAnsi="Arial" w:cs="Arial"/>
          <w:b/>
          <w:bCs/>
          <w:i/>
          <w:iCs/>
          <w:color w:val="000000"/>
          <w:lang w:eastAsia="sk-SK"/>
        </w:rPr>
        <w:t>koronavírusu</w:t>
      </w:r>
      <w:proofErr w:type="spellEnd"/>
      <w:r w:rsidRPr="0070203B">
        <w:rPr>
          <w:rFonts w:ascii="Arial" w:eastAsia="Times New Roman" w:hAnsi="Arial" w:cs="Arial"/>
          <w:b/>
          <w:bCs/>
          <w:i/>
          <w:iCs/>
          <w:color w:val="000000"/>
          <w:lang w:eastAsia="sk-SK"/>
        </w:rPr>
        <w:t xml:space="preserve"> si vyžiadalo využívanie online formy vzdelávania.</w:t>
      </w:r>
    </w:p>
    <w:p w14:paraId="543BFEA2" w14:textId="77777777" w:rsidR="0070203B" w:rsidRPr="0070203B" w:rsidRDefault="0070203B" w:rsidP="0070203B">
      <w:pPr>
        <w:shd w:val="clear" w:color="auto" w:fill="FFFFFF"/>
        <w:spacing w:after="240" w:line="324" w:lineRule="atLeast"/>
        <w:jc w:val="both"/>
        <w:rPr>
          <w:rFonts w:ascii="Arial" w:eastAsia="Times New Roman" w:hAnsi="Arial" w:cs="Arial"/>
          <w:color w:val="000000"/>
          <w:lang w:eastAsia="sk-SK"/>
        </w:rPr>
      </w:pPr>
      <w:r w:rsidRPr="0070203B">
        <w:rPr>
          <w:rFonts w:ascii="Arial" w:eastAsia="Times New Roman" w:hAnsi="Arial" w:cs="Arial"/>
          <w:color w:val="000000"/>
          <w:lang w:eastAsia="sk-SK"/>
        </w:rPr>
        <w:t xml:space="preserve">BRATISLAVA 17. marca 2020 (SITA) - Slovenskí učitelia a žiaci majú na výber z viacerých portálov, ktoré podporujú dištančné formy vzdelávania a aj jazyky národnostných menšín. Ako agentúru SITA informoval tlačový odbor Ministerstva školstva, vedy, výskumu a športu SR, prerušenie vyučovania v školách v rámci opatrení proti šíreniu </w:t>
      </w:r>
      <w:proofErr w:type="spellStart"/>
      <w:r w:rsidRPr="0070203B">
        <w:rPr>
          <w:rFonts w:ascii="Arial" w:eastAsia="Times New Roman" w:hAnsi="Arial" w:cs="Arial"/>
          <w:color w:val="000000"/>
          <w:lang w:eastAsia="sk-SK"/>
        </w:rPr>
        <w:t>koronavírusu</w:t>
      </w:r>
      <w:proofErr w:type="spellEnd"/>
      <w:r w:rsidRPr="0070203B">
        <w:rPr>
          <w:rFonts w:ascii="Arial" w:eastAsia="Times New Roman" w:hAnsi="Arial" w:cs="Arial"/>
          <w:color w:val="000000"/>
          <w:lang w:eastAsia="sk-SK"/>
        </w:rPr>
        <w:t xml:space="preserve"> si vyžiadalo využívanie práve tejto formy v oveľa vyššej miere ako doposiaľ.</w:t>
      </w:r>
    </w:p>
    <w:p w14:paraId="1CA463FF" w14:textId="77777777" w:rsidR="0070203B" w:rsidRPr="0070203B" w:rsidRDefault="0070203B" w:rsidP="0070203B">
      <w:pPr>
        <w:shd w:val="clear" w:color="auto" w:fill="FFFFFF"/>
        <w:spacing w:after="240" w:line="324" w:lineRule="atLeast"/>
        <w:jc w:val="both"/>
        <w:rPr>
          <w:rFonts w:ascii="Arial" w:eastAsia="Times New Roman" w:hAnsi="Arial" w:cs="Arial"/>
          <w:color w:val="000000"/>
          <w:lang w:eastAsia="sk-SK"/>
        </w:rPr>
      </w:pPr>
      <w:r w:rsidRPr="0070203B">
        <w:rPr>
          <w:rFonts w:ascii="Arial" w:eastAsia="Times New Roman" w:hAnsi="Arial" w:cs="Arial"/>
          <w:color w:val="000000"/>
          <w:lang w:eastAsia="sk-SK"/>
        </w:rPr>
        <w:t>Podľa najnovšieho výskumu Centra vedecko-technických informácií, ktorý bol zverejnený v roku 2020 a týka sa používania internetu v domácom prostredí, má 96,6 percenta žiakov zabezpečený prístup k internetu v domácom prostredí a 93,6 percenta žiakov mobilný telefón s internetom, ktorý využíva. Riaditeľom škôl ministerstvo odporúča, zabezpečiť svojim žiakom podmienky pre samoštúdium v rámci prípravy na Testovanie 9 či na maturitnú skúšku. Študenti by zas pri domácej príprave mali využiť testy z predchádzajúcich ročníkov, ktoré sú zverejnené na stránke Národného ústavu certifikovaných meraní vzdelávania.</w:t>
      </w:r>
    </w:p>
    <w:p w14:paraId="699CEAA0" w14:textId="77777777" w:rsidR="0070203B" w:rsidRPr="0070203B" w:rsidRDefault="0070203B" w:rsidP="0070203B">
      <w:pPr>
        <w:shd w:val="clear" w:color="auto" w:fill="FFFFFF"/>
        <w:spacing w:after="0" w:line="324" w:lineRule="atLeast"/>
        <w:jc w:val="both"/>
        <w:rPr>
          <w:rFonts w:ascii="Arial" w:eastAsia="Times New Roman" w:hAnsi="Arial" w:cs="Arial"/>
          <w:color w:val="000000"/>
          <w:lang w:eastAsia="sk-SK"/>
        </w:rPr>
      </w:pPr>
      <w:r w:rsidRPr="0070203B">
        <w:rPr>
          <w:rFonts w:ascii="Arial" w:eastAsia="Times New Roman" w:hAnsi="Arial" w:cs="Arial"/>
          <w:color w:val="000000"/>
          <w:lang w:eastAsia="sk-SK"/>
        </w:rPr>
        <w:lastRenderedPageBreak/>
        <w:t>Ministerstvo poznamenalo, že tento rok 1. februára spustilo portál Centrálneho úložiska digitálneho edukačného obsahu „</w:t>
      </w:r>
      <w:proofErr w:type="spellStart"/>
      <w:r w:rsidRPr="0070203B">
        <w:rPr>
          <w:rFonts w:ascii="Arial" w:eastAsia="Times New Roman" w:hAnsi="Arial" w:cs="Arial"/>
          <w:color w:val="000000"/>
          <w:lang w:eastAsia="sk-SK"/>
        </w:rPr>
        <w:t>Viki</w:t>
      </w:r>
      <w:proofErr w:type="spellEnd"/>
      <w:r w:rsidRPr="0070203B">
        <w:rPr>
          <w:rFonts w:ascii="Arial" w:eastAsia="Times New Roman" w:hAnsi="Arial" w:cs="Arial"/>
          <w:color w:val="000000"/>
          <w:lang w:eastAsia="sk-SK"/>
        </w:rPr>
        <w:t>“ v rámci podpory interaktívneho vzdelávania v materských, základných a stredných školách na adrese </w:t>
      </w:r>
      <w:hyperlink r:id="rId11" w:history="1">
        <w:r w:rsidRPr="0070203B">
          <w:rPr>
            <w:rFonts w:ascii="Arial" w:eastAsia="Times New Roman" w:hAnsi="Arial" w:cs="Arial"/>
            <w:color w:val="075590"/>
            <w:u w:val="single"/>
            <w:lang w:eastAsia="sk-SK"/>
          </w:rPr>
          <w:t>https://viki.iedu.sk/resources/browser/verejne</w:t>
        </w:r>
      </w:hyperlink>
      <w:r w:rsidRPr="0070203B">
        <w:rPr>
          <w:rFonts w:ascii="Arial" w:eastAsia="Times New Roman" w:hAnsi="Arial" w:cs="Arial"/>
          <w:color w:val="000000"/>
          <w:lang w:eastAsia="sk-SK"/>
        </w:rPr>
        <w:t>. Edukačný obsah je nielen v slovenčine, ale aj maďarčine a v angličtine. Zameriava sa na prírodovedné predmety, akými sú matematika, prírodoveda, biológia, chémia, fyzika a učitelia tu nájdu aj predmety z oblastí finančnej gramotnosti či environmentálnej výchovy. V súčasnosti sú na portáli sprístupnené aj vzdelávacie materiály pre stredné odborné školy, ktoré vznikli v rámci národného programu Rozvoj stredného odborného vzdelávania. Ide o viac ako 60-tisíc krátkych videí a ukážok, ktoré sú momentálne dostupné verejnosti bez nutnosti prihlásenia sa.</w:t>
      </w:r>
    </w:p>
    <w:p w14:paraId="43E1F6C8" w14:textId="77777777" w:rsidR="0070203B" w:rsidRPr="0070203B" w:rsidRDefault="0070203B" w:rsidP="0070203B">
      <w:pPr>
        <w:shd w:val="clear" w:color="auto" w:fill="FFFFFF"/>
        <w:spacing w:after="0" w:line="324" w:lineRule="atLeast"/>
        <w:jc w:val="both"/>
        <w:rPr>
          <w:rFonts w:ascii="Arial" w:eastAsia="Times New Roman" w:hAnsi="Arial" w:cs="Arial"/>
          <w:color w:val="000000"/>
          <w:lang w:eastAsia="sk-SK"/>
        </w:rPr>
      </w:pPr>
      <w:r w:rsidRPr="0070203B">
        <w:rPr>
          <w:rFonts w:ascii="Arial" w:eastAsia="Times New Roman" w:hAnsi="Arial" w:cs="Arial"/>
          <w:color w:val="000000"/>
          <w:lang w:eastAsia="sk-SK"/>
        </w:rPr>
        <w:t xml:space="preserve">Vzdelávacie materiály v angličtine a v jazyku národnostných menšín, ktoré vznikli v rámci projektu </w:t>
      </w:r>
      <w:proofErr w:type="spellStart"/>
      <w:r w:rsidRPr="0070203B">
        <w:rPr>
          <w:rFonts w:ascii="Arial" w:eastAsia="Times New Roman" w:hAnsi="Arial" w:cs="Arial"/>
          <w:color w:val="000000"/>
          <w:lang w:eastAsia="sk-SK"/>
        </w:rPr>
        <w:t>Ikatika</w:t>
      </w:r>
      <w:proofErr w:type="spellEnd"/>
      <w:r w:rsidRPr="0070203B">
        <w:rPr>
          <w:rFonts w:ascii="Arial" w:eastAsia="Times New Roman" w:hAnsi="Arial" w:cs="Arial"/>
          <w:color w:val="000000"/>
          <w:lang w:eastAsia="sk-SK"/>
        </w:rPr>
        <w:t>, nájdu učitelia na vzdelávacom portáli Planéta vedomostí (</w:t>
      </w:r>
      <w:hyperlink r:id="rId12" w:history="1">
        <w:r w:rsidRPr="0070203B">
          <w:rPr>
            <w:rFonts w:ascii="Arial" w:eastAsia="Times New Roman" w:hAnsi="Arial" w:cs="Arial"/>
            <w:color w:val="075590"/>
            <w:u w:val="single"/>
            <w:lang w:eastAsia="sk-SK"/>
          </w:rPr>
          <w:t>http://planetavedomosti.iedu.sk</w:t>
        </w:r>
      </w:hyperlink>
      <w:r w:rsidRPr="0070203B">
        <w:rPr>
          <w:rFonts w:ascii="Arial" w:eastAsia="Times New Roman" w:hAnsi="Arial" w:cs="Arial"/>
          <w:color w:val="000000"/>
          <w:lang w:eastAsia="sk-SK"/>
        </w:rPr>
        <w:t>). Ten predstavuje komplexný nástroj pre školy a ich učiteľov, slúži na prípravu výučbových materiálov, na prácu so žiakmi počas vyučovacej hodiny a následne na kontrolu domácich úloh vypracovaných žiakom. V súčasnosti obsahuje viac ako 30-tisíc vzdelávacích materiálov z matematiky, fyziky, chémie, biológie a prírodovedy.</w:t>
      </w:r>
    </w:p>
    <w:p w14:paraId="4EC53DC2" w14:textId="77777777" w:rsidR="0070203B" w:rsidRPr="0070203B" w:rsidRDefault="0070203B" w:rsidP="0070203B">
      <w:pPr>
        <w:shd w:val="clear" w:color="auto" w:fill="FFFFFF"/>
        <w:spacing w:after="0" w:line="324" w:lineRule="atLeast"/>
        <w:jc w:val="both"/>
        <w:rPr>
          <w:rFonts w:ascii="Arial" w:eastAsia="Times New Roman" w:hAnsi="Arial" w:cs="Arial"/>
          <w:color w:val="000000"/>
          <w:lang w:eastAsia="sk-SK"/>
        </w:rPr>
      </w:pPr>
      <w:r w:rsidRPr="0070203B">
        <w:rPr>
          <w:rFonts w:ascii="Arial" w:eastAsia="Times New Roman" w:hAnsi="Arial" w:cs="Arial"/>
          <w:color w:val="000000"/>
          <w:lang w:eastAsia="sk-SK"/>
        </w:rPr>
        <w:t>Od 18. marca bude sprístupnený bez akýchkoľvek obmedzení aj obsah a vzdelávacie nástroje vytvorené v rámci národného projektu IT Akadémia – vzdelávanie pre 21. storočie (</w:t>
      </w:r>
      <w:hyperlink r:id="rId13" w:history="1">
        <w:r w:rsidRPr="0070203B">
          <w:rPr>
            <w:rFonts w:ascii="Arial" w:eastAsia="Times New Roman" w:hAnsi="Arial" w:cs="Arial"/>
            <w:color w:val="075590"/>
            <w:u w:val="single"/>
            <w:lang w:eastAsia="sk-SK"/>
          </w:rPr>
          <w:t>www.itakademia.sk</w:t>
        </w:r>
      </w:hyperlink>
      <w:r w:rsidRPr="0070203B">
        <w:rPr>
          <w:rFonts w:ascii="Arial" w:eastAsia="Times New Roman" w:hAnsi="Arial" w:cs="Arial"/>
          <w:color w:val="000000"/>
          <w:lang w:eastAsia="sk-SK"/>
        </w:rPr>
        <w:t xml:space="preserve">). Ide predovšetkým o inovatívne metodiky z informatiky, matematiky, fyziky, chémie, biológie, geografie a vybraných predmetov zameraných na IKT pre všetky základné a stredné školy na Slovensku. Jeho cieľom je pomôcť učiteľom organizovať vzdelávanie žiakov na diaľku aj s využitím učebných materiálov vytvorených v rámci projektu. Konať sa budú napríklad takzvané </w:t>
      </w:r>
      <w:proofErr w:type="spellStart"/>
      <w:r w:rsidRPr="0070203B">
        <w:rPr>
          <w:rFonts w:ascii="Arial" w:eastAsia="Times New Roman" w:hAnsi="Arial" w:cs="Arial"/>
          <w:color w:val="000000"/>
          <w:lang w:eastAsia="sk-SK"/>
        </w:rPr>
        <w:t>webináre</w:t>
      </w:r>
      <w:proofErr w:type="spellEnd"/>
      <w:r w:rsidRPr="0070203B">
        <w:rPr>
          <w:rFonts w:ascii="Arial" w:eastAsia="Times New Roman" w:hAnsi="Arial" w:cs="Arial"/>
          <w:color w:val="000000"/>
          <w:lang w:eastAsia="sk-SK"/>
        </w:rPr>
        <w:t>, teda online workshopy pre učiteľov jednotlivých predmetov, zamerané na konzultácie k využívaniu inovatívnych metodík, na odporúčania pre online vzdelávanie, na výmenu skúseností pri využívaní vhodných technológií.</w:t>
      </w:r>
    </w:p>
    <w:p w14:paraId="7FDF12EA" w14:textId="53C160F2" w:rsidR="0070203B" w:rsidRDefault="0070203B" w:rsidP="0070203B">
      <w:pPr>
        <w:shd w:val="clear" w:color="auto" w:fill="FFFFFF"/>
        <w:spacing w:after="0" w:line="324" w:lineRule="atLeast"/>
        <w:jc w:val="both"/>
        <w:rPr>
          <w:rFonts w:ascii="Arial" w:eastAsia="Times New Roman" w:hAnsi="Arial" w:cs="Arial"/>
          <w:color w:val="000000"/>
          <w:lang w:eastAsia="sk-SK"/>
        </w:rPr>
      </w:pPr>
      <w:r w:rsidRPr="0070203B">
        <w:rPr>
          <w:rFonts w:ascii="Arial" w:eastAsia="Times New Roman" w:hAnsi="Arial" w:cs="Arial"/>
          <w:color w:val="000000"/>
          <w:lang w:eastAsia="sk-SK"/>
        </w:rPr>
        <w:t>Učitelia majú taktiež stále k dispozícii aj systém elektronického testovania </w:t>
      </w:r>
      <w:hyperlink r:id="rId14" w:history="1">
        <w:r w:rsidRPr="0070203B">
          <w:rPr>
            <w:rFonts w:ascii="Arial" w:eastAsia="Times New Roman" w:hAnsi="Arial" w:cs="Arial"/>
            <w:color w:val="075590"/>
            <w:u w:val="single"/>
            <w:lang w:eastAsia="sk-SK"/>
          </w:rPr>
          <w:t>http://www.etest.sk/</w:t>
        </w:r>
      </w:hyperlink>
      <w:r w:rsidRPr="0070203B">
        <w:rPr>
          <w:rFonts w:ascii="Arial" w:eastAsia="Times New Roman" w:hAnsi="Arial" w:cs="Arial"/>
          <w:color w:val="000000"/>
          <w:lang w:eastAsia="sk-SK"/>
        </w:rPr>
        <w:t>. Môžu využiť modul takzvaného učiteľského testovania, v rámci ktorého majú k dispozícii hotové úlohy a testy z Banky úloh a testov, prípadne si z úloh môžu zostaviť vlastný test podľa svojich pedagogických požiadaviek a cieľov.</w:t>
      </w:r>
    </w:p>
    <w:p w14:paraId="3CB117AE" w14:textId="77777777" w:rsidR="0070203B" w:rsidRPr="0070203B" w:rsidRDefault="0070203B" w:rsidP="0070203B">
      <w:pPr>
        <w:shd w:val="clear" w:color="auto" w:fill="FFFFFF"/>
        <w:spacing w:after="0" w:line="324" w:lineRule="atLeast"/>
        <w:jc w:val="both"/>
        <w:rPr>
          <w:rFonts w:ascii="Arial" w:eastAsia="Times New Roman" w:hAnsi="Arial" w:cs="Arial"/>
          <w:color w:val="000000"/>
          <w:lang w:eastAsia="sk-SK"/>
        </w:rPr>
      </w:pPr>
    </w:p>
    <w:p w14:paraId="22985365" w14:textId="65EB657A" w:rsidR="00800FCA" w:rsidRDefault="0070203B">
      <w:r>
        <w:t>Zdroj:</w:t>
      </w:r>
    </w:p>
    <w:p w14:paraId="33AC96F4" w14:textId="127A8540" w:rsidR="0070203B" w:rsidRDefault="0070203B">
      <w:hyperlink r:id="rId15" w:anchor="m_405616" w:history="1">
        <w:r>
          <w:rPr>
            <w:rStyle w:val="Hypertextovprepojenie"/>
          </w:rPr>
          <w:t>https://www.zmos.sk/koronavirus-ucitelia-a-ziaci-maju-k-dispozicii-viacero-portalov--oznam/mid/405616/.html#m_405616</w:t>
        </w:r>
      </w:hyperlink>
    </w:p>
    <w:sectPr w:rsidR="00702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03B"/>
    <w:rsid w:val="002472B8"/>
    <w:rsid w:val="003457C8"/>
    <w:rsid w:val="005B67DC"/>
    <w:rsid w:val="006565E4"/>
    <w:rsid w:val="0070203B"/>
    <w:rsid w:val="00707244"/>
    <w:rsid w:val="00837D78"/>
    <w:rsid w:val="00B86286"/>
    <w:rsid w:val="00EA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653B9"/>
  <w15:chartTrackingRefBased/>
  <w15:docId w15:val="{D5D9028F-7811-4DEC-8B74-BED721217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7020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97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3274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4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6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5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5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7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print_page('/koronavirus-ucitelia-a-ziaci-maju-k-dispozicii-viacero-portalov--oznam/mid/405616/.html#m_405616',1)" TargetMode="External"/><Relationship Id="rId13" Type="http://schemas.openxmlformats.org/officeDocument/2006/relationships/hyperlink" Target="http://www.itakademia.s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zmos.sk/koronavirus-ucitelia-a-ziaci-maju-k-dispozicii-viacero-portalov--oznam/mid/405616/.html" TargetMode="External"/><Relationship Id="rId12" Type="http://schemas.openxmlformats.org/officeDocument/2006/relationships/hyperlink" Target="http://planetavedomosti.iedu.sk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javascript:fontSizeChange(1,'405616ee71c04c1e329e6cb5638ce45eb83066')" TargetMode="External"/><Relationship Id="rId11" Type="http://schemas.openxmlformats.org/officeDocument/2006/relationships/hyperlink" Target="https://viki.iedu.sk/resources/browser/verejne" TargetMode="External"/><Relationship Id="rId5" Type="http://schemas.openxmlformats.org/officeDocument/2006/relationships/hyperlink" Target="javascript:fontSizeChange(0,'405616ee71c04c1e329e6cb5638ce45eb83066')" TargetMode="External"/><Relationship Id="rId15" Type="http://schemas.openxmlformats.org/officeDocument/2006/relationships/hyperlink" Target="https://www.zmos.sk/koronavirus-ucitelia-a-ziaci-maju-k-dispozicii-viacero-portalov--oznam/mid/405616/.html" TargetMode="External"/><Relationship Id="rId10" Type="http://schemas.openxmlformats.org/officeDocument/2006/relationships/image" Target="media/image2.jpeg"/><Relationship Id="rId4" Type="http://schemas.openxmlformats.org/officeDocument/2006/relationships/hyperlink" Target="javascript:fontSizeChange(-1,'405616ee71c04c1e329e6cb5638ce45eb83066')" TargetMode="External"/><Relationship Id="rId9" Type="http://schemas.openxmlformats.org/officeDocument/2006/relationships/image" Target="media/image1.gif"/><Relationship Id="rId14" Type="http://schemas.openxmlformats.org/officeDocument/2006/relationships/hyperlink" Target="http://www.etest.sk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717</Words>
  <Characters>4087</Characters>
  <Application>Microsoft Office Word</Application>
  <DocSecurity>0</DocSecurity>
  <Lines>34</Lines>
  <Paragraphs>9</Paragraphs>
  <ScaleCrop>false</ScaleCrop>
  <Company/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1</cp:revision>
  <dcterms:created xsi:type="dcterms:W3CDTF">2020-03-19T06:26:00Z</dcterms:created>
  <dcterms:modified xsi:type="dcterms:W3CDTF">2020-03-19T06:29:00Z</dcterms:modified>
</cp:coreProperties>
</file>